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Curt Fitzpatrick</w:t>
      </w:r>
    </w:p>
    <w:p w:rsidR="00000000" w:rsidDel="00000000" w:rsidP="00000000" w:rsidRDefault="00000000" w:rsidRPr="00000000" w14:paraId="00000002">
      <w:pPr>
        <w:rPr/>
      </w:pPr>
      <w:r w:rsidDel="00000000" w:rsidR="00000000" w:rsidRPr="00000000">
        <w:rPr>
          <w:rtl w:val="0"/>
        </w:rPr>
        <w:t xml:space="preserve">Portage, MI | curtfitzpatrick.com | curt.fitzpatrick@gmail.com</w:t>
      </w:r>
    </w:p>
    <w:p w:rsidR="00000000" w:rsidDel="00000000" w:rsidP="00000000" w:rsidRDefault="00000000" w:rsidRPr="00000000" w14:paraId="00000003">
      <w:pPr>
        <w:pStyle w:val="Heading1"/>
        <w:rPr/>
      </w:pPr>
      <w:r w:rsidDel="00000000" w:rsidR="00000000" w:rsidRPr="00000000">
        <w:rPr>
          <w:rtl w:val="0"/>
        </w:rPr>
        <w:t xml:space="preserve">Product &amp; Operations Problem Solver (UX, QA, Systems)</w:t>
      </w:r>
    </w:p>
    <w:p w:rsidR="00000000" w:rsidDel="00000000" w:rsidP="00000000" w:rsidRDefault="00000000" w:rsidRPr="00000000" w14:paraId="00000004">
      <w:pPr>
        <w:pStyle w:val="Heading2"/>
        <w:rPr/>
      </w:pPr>
      <w:r w:rsidDel="00000000" w:rsidR="00000000" w:rsidRPr="00000000">
        <w:rPr>
          <w:rtl w:val="0"/>
        </w:rPr>
        <w:t xml:space="preserve">Professional Summary</w:t>
      </w:r>
    </w:p>
    <w:p w:rsidR="00000000" w:rsidDel="00000000" w:rsidP="00000000" w:rsidRDefault="00000000" w:rsidRPr="00000000" w14:paraId="00000005">
      <w:pPr>
        <w:rPr/>
      </w:pPr>
      <w:r w:rsidDel="00000000" w:rsidR="00000000" w:rsidRPr="00000000">
        <w:rPr>
          <w:rtl w:val="0"/>
        </w:rPr>
        <w:t xml:space="preserve">Product-focused problem solver with 20+ years of experience working across design, fintech, and complex operational systems. Known for quickly understanding how systems work, identifying where they break, and implementing practical improvements that enhance performance and user experience.</w:t>
      </w:r>
    </w:p>
    <w:p w:rsidR="00000000" w:rsidDel="00000000" w:rsidP="00000000" w:rsidRDefault="00000000" w:rsidRPr="00000000" w14:paraId="00000006">
      <w:pPr>
        <w:rPr/>
      </w:pPr>
      <w:r w:rsidDel="00000000" w:rsidR="00000000" w:rsidRPr="00000000">
        <w:rPr>
          <w:rtl w:val="0"/>
        </w:rPr>
        <w:t xml:space="preserve">Strong cross-functional communicator with experience supporting large-scale platforms, customer-facing systems, and internal operations.</w:t>
      </w:r>
    </w:p>
    <w:p w:rsidR="00000000" w:rsidDel="00000000" w:rsidP="00000000" w:rsidRDefault="00000000" w:rsidRPr="00000000" w14:paraId="00000007">
      <w:pPr>
        <w:pStyle w:val="Heading2"/>
        <w:rPr/>
      </w:pPr>
      <w:r w:rsidDel="00000000" w:rsidR="00000000" w:rsidRPr="00000000">
        <w:rPr>
          <w:rtl w:val="0"/>
        </w:rPr>
        <w:t xml:space="preserve">Work Experience</w:t>
      </w:r>
    </w:p>
    <w:p w:rsidR="00000000" w:rsidDel="00000000" w:rsidP="00000000" w:rsidRDefault="00000000" w:rsidRPr="00000000" w14:paraId="00000008">
      <w:pPr>
        <w:pStyle w:val="Heading3"/>
        <w:rPr/>
      </w:pPr>
      <w:r w:rsidDel="00000000" w:rsidR="00000000" w:rsidRPr="00000000">
        <w:rPr>
          <w:rtl w:val="0"/>
        </w:rPr>
        <w:t xml:space="preserve">Senior UI/UX Designer | OneMain Financial | 2017–2024</w:t>
      </w:r>
    </w:p>
    <w:p w:rsidR="00000000" w:rsidDel="00000000" w:rsidP="00000000" w:rsidRDefault="00000000" w:rsidRPr="00000000" w14:paraId="00000009">
      <w:pPr>
        <w:rPr/>
      </w:pPr>
      <w:r w:rsidDel="00000000" w:rsidR="00000000" w:rsidRPr="00000000">
        <w:rPr>
          <w:rtl w:val="0"/>
        </w:rPr>
        <w:t xml:space="preserve">• Identified and resolved usability and workflow issues across loan application and underwriting systems used by 1500+ branches nationwide</w:t>
      </w:r>
    </w:p>
    <w:p w:rsidR="00000000" w:rsidDel="00000000" w:rsidP="00000000" w:rsidRDefault="00000000" w:rsidRPr="00000000" w14:paraId="0000000A">
      <w:pPr>
        <w:rPr/>
      </w:pPr>
      <w:r w:rsidDel="00000000" w:rsidR="00000000" w:rsidRPr="00000000">
        <w:rPr>
          <w:rtl w:val="0"/>
        </w:rPr>
        <w:t xml:space="preserve">• Redesigned loan application flow from a static single-page experience into a structured multi-step process, improving conversion by 10%</w:t>
      </w:r>
    </w:p>
    <w:p w:rsidR="00000000" w:rsidDel="00000000" w:rsidP="00000000" w:rsidRDefault="00000000" w:rsidRPr="00000000" w14:paraId="0000000B">
      <w:pPr>
        <w:rPr/>
      </w:pPr>
      <w:r w:rsidDel="00000000" w:rsidR="00000000" w:rsidRPr="00000000">
        <w:rPr>
          <w:rtl w:val="0"/>
        </w:rPr>
        <w:t xml:space="preserve">• Mapped complex customer and internal system workflows to uncover inefficiencies and improve team coordination across a 100+ person digital organization</w:t>
      </w:r>
    </w:p>
    <w:p w:rsidR="00000000" w:rsidDel="00000000" w:rsidP="00000000" w:rsidRDefault="00000000" w:rsidRPr="00000000" w14:paraId="0000000C">
      <w:pPr>
        <w:rPr/>
      </w:pPr>
      <w:r w:rsidDel="00000000" w:rsidR="00000000" w:rsidRPr="00000000">
        <w:rPr>
          <w:rtl w:val="0"/>
        </w:rPr>
        <w:t xml:space="preserve">• Collaborated with engineering, product, and operations teams to implement improvements across legacy and modern systems</w:t>
      </w:r>
    </w:p>
    <w:p w:rsidR="00000000" w:rsidDel="00000000" w:rsidP="00000000" w:rsidRDefault="00000000" w:rsidRPr="00000000" w14:paraId="0000000D">
      <w:pPr>
        <w:rPr/>
      </w:pPr>
      <w:r w:rsidDel="00000000" w:rsidR="00000000" w:rsidRPr="00000000">
        <w:rPr>
          <w:rtl w:val="0"/>
        </w:rPr>
        <w:t xml:space="preserve">• Identified recurring customer and operational issues and improved workflows to reduce friction and improve user outcomes</w:t>
      </w:r>
    </w:p>
    <w:p w:rsidR="00000000" w:rsidDel="00000000" w:rsidP="00000000" w:rsidRDefault="00000000" w:rsidRPr="00000000" w14:paraId="0000000E">
      <w:pPr>
        <w:pStyle w:val="Heading3"/>
        <w:rPr/>
      </w:pPr>
      <w:r w:rsidDel="00000000" w:rsidR="00000000" w:rsidRPr="00000000">
        <w:rPr>
          <w:rtl w:val="0"/>
        </w:rPr>
        <w:t xml:space="preserve">Head of UI/UX - Product Design | iLoan (Springleaf Financial) | 2014–2017</w:t>
      </w:r>
    </w:p>
    <w:p w:rsidR="00000000" w:rsidDel="00000000" w:rsidP="00000000" w:rsidRDefault="00000000" w:rsidRPr="00000000" w14:paraId="0000000F">
      <w:pPr>
        <w:rPr/>
      </w:pPr>
      <w:r w:rsidDel="00000000" w:rsidR="00000000" w:rsidRPr="00000000">
        <w:rPr>
          <w:rtl w:val="0"/>
        </w:rPr>
        <w:t xml:space="preserve">• Designed and iterated on underwriting software processing thousands of applications daily, focusing on reliability, usability, and efficiency</w:t>
      </w:r>
    </w:p>
    <w:p w:rsidR="00000000" w:rsidDel="00000000" w:rsidP="00000000" w:rsidRDefault="00000000" w:rsidRPr="00000000" w14:paraId="00000010">
      <w:pPr>
        <w:rPr/>
      </w:pPr>
      <w:r w:rsidDel="00000000" w:rsidR="00000000" w:rsidRPr="00000000">
        <w:rPr>
          <w:rtl w:val="0"/>
        </w:rPr>
        <w:t xml:space="preserve">• Built and tested interactive prototypes to identify system issues early, reducing development overhead and improving rollout quality</w:t>
      </w:r>
    </w:p>
    <w:p w:rsidR="00000000" w:rsidDel="00000000" w:rsidP="00000000" w:rsidRDefault="00000000" w:rsidRPr="00000000" w14:paraId="00000011">
      <w:pPr>
        <w:rPr/>
      </w:pPr>
      <w:r w:rsidDel="00000000" w:rsidR="00000000" w:rsidRPr="00000000">
        <w:rPr>
          <w:rtl w:val="0"/>
        </w:rPr>
        <w:t xml:space="preserve">• Supported customer service teams by improving internal tools used by 200+ representatives</w:t>
      </w:r>
    </w:p>
    <w:p w:rsidR="00000000" w:rsidDel="00000000" w:rsidP="00000000" w:rsidRDefault="00000000" w:rsidRPr="00000000" w14:paraId="00000012">
      <w:pPr>
        <w:pStyle w:val="Heading3"/>
        <w:rPr/>
      </w:pPr>
      <w:r w:rsidDel="00000000" w:rsidR="00000000" w:rsidRPr="00000000">
        <w:rPr>
          <w:rtl w:val="0"/>
        </w:rPr>
        <w:t xml:space="preserve">Owner/Operator | CluisArts | 1997–2014</w:t>
      </w:r>
    </w:p>
    <w:p w:rsidR="00000000" w:rsidDel="00000000" w:rsidP="00000000" w:rsidRDefault="00000000" w:rsidRPr="00000000" w14:paraId="00000013">
      <w:pPr>
        <w:rPr/>
      </w:pPr>
      <w:r w:rsidDel="00000000" w:rsidR="00000000" w:rsidRPr="00000000">
        <w:rPr>
          <w:rtl w:val="0"/>
        </w:rPr>
        <w:t xml:space="preserve">• Delivered consulting and problem-solving support for 100+ clients across industries, including startups and Fortune 500 companies</w:t>
      </w:r>
    </w:p>
    <w:p w:rsidR="00000000" w:rsidDel="00000000" w:rsidP="00000000" w:rsidRDefault="00000000" w:rsidRPr="00000000" w14:paraId="00000014">
      <w:pPr>
        <w:rPr/>
      </w:pPr>
      <w:r w:rsidDel="00000000" w:rsidR="00000000" w:rsidRPr="00000000">
        <w:rPr>
          <w:rtl w:val="0"/>
        </w:rPr>
        <w:t xml:space="preserve">• Specialized in quickly understanding client needs and identifying practical solutions across branding, digital products, and customer experience</w:t>
      </w:r>
    </w:p>
    <w:p w:rsidR="00000000" w:rsidDel="00000000" w:rsidP="00000000" w:rsidRDefault="00000000" w:rsidRPr="00000000" w14:paraId="00000015">
      <w:pPr>
        <w:rPr/>
      </w:pPr>
      <w:r w:rsidDel="00000000" w:rsidR="00000000" w:rsidRPr="00000000">
        <w:rPr>
          <w:rtl w:val="0"/>
        </w:rPr>
        <w:t xml:space="preserve">• Built long-term client relationships through reliability, communication, and consistent delivery</w:t>
      </w:r>
    </w:p>
    <w:p w:rsidR="00000000" w:rsidDel="00000000" w:rsidP="00000000" w:rsidRDefault="00000000" w:rsidRPr="00000000" w14:paraId="00000016">
      <w:pPr>
        <w:pStyle w:val="Heading2"/>
        <w:rPr/>
      </w:pPr>
      <w:r w:rsidDel="00000000" w:rsidR="00000000" w:rsidRPr="00000000">
        <w:rPr>
          <w:rtl w:val="0"/>
        </w:rPr>
        <w:t xml:space="preserve">Skills</w:t>
      </w:r>
    </w:p>
    <w:p w:rsidR="00000000" w:rsidDel="00000000" w:rsidP="00000000" w:rsidRDefault="00000000" w:rsidRPr="00000000" w14:paraId="00000017">
      <w:pPr>
        <w:rPr/>
      </w:pPr>
      <w:r w:rsidDel="00000000" w:rsidR="00000000" w:rsidRPr="00000000">
        <w:rPr>
          <w:rtl w:val="0"/>
        </w:rPr>
        <w:t xml:space="preserve">• System &amp; Workflow Analysis</w:t>
      </w:r>
    </w:p>
    <w:p w:rsidR="00000000" w:rsidDel="00000000" w:rsidP="00000000" w:rsidRDefault="00000000" w:rsidRPr="00000000" w14:paraId="00000018">
      <w:pPr>
        <w:rPr/>
      </w:pPr>
      <w:r w:rsidDel="00000000" w:rsidR="00000000" w:rsidRPr="00000000">
        <w:rPr>
          <w:rtl w:val="0"/>
        </w:rPr>
        <w:t xml:space="preserve">• Product &amp; UX Problem Solving</w:t>
      </w:r>
    </w:p>
    <w:p w:rsidR="00000000" w:rsidDel="00000000" w:rsidP="00000000" w:rsidRDefault="00000000" w:rsidRPr="00000000" w14:paraId="00000019">
      <w:pPr>
        <w:rPr/>
      </w:pPr>
      <w:r w:rsidDel="00000000" w:rsidR="00000000" w:rsidRPr="00000000">
        <w:rPr>
          <w:rtl w:val="0"/>
        </w:rPr>
        <w:t xml:space="preserve">• QA Mindset / Issue Identification</w:t>
      </w:r>
    </w:p>
    <w:p w:rsidR="00000000" w:rsidDel="00000000" w:rsidP="00000000" w:rsidRDefault="00000000" w:rsidRPr="00000000" w14:paraId="0000001A">
      <w:pPr>
        <w:rPr/>
      </w:pPr>
      <w:r w:rsidDel="00000000" w:rsidR="00000000" w:rsidRPr="00000000">
        <w:rPr>
          <w:rtl w:val="0"/>
        </w:rPr>
        <w:t xml:space="preserve">• Cross-functional Communication</w:t>
      </w:r>
    </w:p>
    <w:p w:rsidR="00000000" w:rsidDel="00000000" w:rsidP="00000000" w:rsidRDefault="00000000" w:rsidRPr="00000000" w14:paraId="0000001B">
      <w:pPr>
        <w:rPr/>
      </w:pPr>
      <w:r w:rsidDel="00000000" w:rsidR="00000000" w:rsidRPr="00000000">
        <w:rPr>
          <w:rtl w:val="0"/>
        </w:rPr>
        <w:t xml:space="preserve">• Rapid Domain Learning</w:t>
      </w:r>
    </w:p>
    <w:p w:rsidR="00000000" w:rsidDel="00000000" w:rsidP="00000000" w:rsidRDefault="00000000" w:rsidRPr="00000000" w14:paraId="0000001C">
      <w:pPr>
        <w:rPr/>
      </w:pPr>
      <w:r w:rsidDel="00000000" w:rsidR="00000000" w:rsidRPr="00000000">
        <w:rPr>
          <w:rtl w:val="0"/>
        </w:rPr>
        <w:t xml:space="preserve">• Customer Experience Optimization</w:t>
        <w:br w:type="textWrapping"/>
      </w:r>
    </w:p>
    <w:p w:rsidR="00000000" w:rsidDel="00000000" w:rsidP="00000000" w:rsidRDefault="00000000" w:rsidRPr="00000000" w14:paraId="0000001D">
      <w:pPr>
        <w:pStyle w:val="Heading2"/>
        <w:rPr/>
      </w:pPr>
      <w:r w:rsidDel="00000000" w:rsidR="00000000" w:rsidRPr="00000000">
        <w:rPr>
          <w:rtl w:val="0"/>
        </w:rPr>
        <w:t xml:space="preserve">Tools</w:t>
      </w:r>
    </w:p>
    <w:p w:rsidR="00000000" w:rsidDel="00000000" w:rsidP="00000000" w:rsidRDefault="00000000" w:rsidRPr="00000000" w14:paraId="0000001E">
      <w:pPr>
        <w:rPr/>
      </w:pPr>
      <w:r w:rsidDel="00000000" w:rsidR="00000000" w:rsidRPr="00000000">
        <w:rPr>
          <w:rtl w:val="0"/>
        </w:rPr>
        <w:t xml:space="preserve">Figma, Sketch, Axure, Adobe Suite, Looker, Hotjar, various comms and organizational platforms</w:t>
      </w:r>
    </w:p>
    <w:p w:rsidR="00000000" w:rsidDel="00000000" w:rsidP="00000000" w:rsidRDefault="00000000" w:rsidRPr="00000000" w14:paraId="0000001F">
      <w:pPr>
        <w:pStyle w:val="Heading2"/>
        <w:rPr/>
      </w:pPr>
      <w:r w:rsidDel="00000000" w:rsidR="00000000" w:rsidRPr="00000000">
        <w:rPr>
          <w:rtl w:val="0"/>
        </w:rPr>
        <w:t xml:space="preserve">Education</w:t>
      </w:r>
    </w:p>
    <w:p w:rsidR="00000000" w:rsidDel="00000000" w:rsidP="00000000" w:rsidRDefault="00000000" w:rsidRPr="00000000" w14:paraId="00000020">
      <w:pPr>
        <w:rPr/>
      </w:pPr>
      <w:r w:rsidDel="00000000" w:rsidR="00000000" w:rsidRPr="00000000">
        <w:rPr>
          <w:rtl w:val="0"/>
        </w:rPr>
        <w:t xml:space="preserve">Western Michigan University (Gwen Frostic School of Art)</w:t>
        <w:br w:type="textWrapping"/>
        <w:t xml:space="preserve">Graphic Design, 2005–2008</w:t>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